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139B" w:rsidRPr="0092389C" w:rsidP="00C1149C">
      <w:pPr>
        <w:pStyle w:val="NoSpacing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№ 2</w:t>
      </w:r>
      <w:r w:rsidRPr="0092389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187-2106</w:t>
      </w:r>
      <w:r w:rsidRPr="0092389C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</w:p>
    <w:p w:rsidR="00E7139B" w:rsidP="00C1149C">
      <w:pPr>
        <w:pStyle w:val="NoSpacing"/>
        <w:ind w:firstLine="567"/>
        <w:jc w:val="right"/>
        <w:rPr>
          <w:rFonts w:ascii="Times New Roman" w:hAnsi="Times New Roman" w:cs="Times New Roman"/>
        </w:rPr>
      </w:pPr>
      <w:r w:rsidRPr="0092389C">
        <w:rPr>
          <w:rFonts w:ascii="Times New Roman" w:hAnsi="Times New Roman" w:cs="Times New Roman"/>
        </w:rPr>
        <w:t xml:space="preserve">          </w:t>
      </w:r>
      <w:r w:rsidRPr="00B50114">
        <w:rPr>
          <w:rFonts w:ascii="Times New Roman" w:hAnsi="Times New Roman" w:cs="Times New Roman"/>
        </w:rPr>
        <w:t>72MS0040-01-2025-005919-77</w:t>
      </w:r>
    </w:p>
    <w:p w:rsidR="00E7139B" w:rsidP="00C1149C">
      <w:pPr>
        <w:ind w:firstLine="567"/>
        <w:jc w:val="right"/>
      </w:pPr>
      <w:r>
        <w:tab/>
      </w:r>
    </w:p>
    <w:p w:rsidR="00E7139B" w:rsidP="00C1149C">
      <w:pPr>
        <w:ind w:firstLine="567"/>
        <w:jc w:val="center"/>
      </w:pPr>
      <w:r>
        <w:t>РЕШЕНИЕ</w:t>
      </w:r>
    </w:p>
    <w:p w:rsidR="00E7139B" w:rsidP="00C1149C">
      <w:pPr>
        <w:ind w:firstLine="567"/>
        <w:jc w:val="center"/>
      </w:pPr>
      <w:r>
        <w:t>ИМЕНЕМ РОССИЙСКОЙ ФЕДЕРАЦИИ</w:t>
      </w:r>
    </w:p>
    <w:p w:rsidR="00E7139B" w:rsidP="00C1149C">
      <w:pPr>
        <w:ind w:firstLine="567"/>
        <w:jc w:val="both"/>
      </w:pPr>
    </w:p>
    <w:p w:rsidR="00E7139B" w:rsidP="00C1149C">
      <w:pPr>
        <w:ind w:firstLine="567"/>
        <w:jc w:val="both"/>
      </w:pPr>
    </w:p>
    <w:p w:rsidR="00E7139B" w:rsidP="00C1149C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Нижневартовск                                                                                     05 марта 2026 года </w:t>
      </w:r>
    </w:p>
    <w:p w:rsidR="00E7139B" w:rsidP="00C1149C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E7139B" w:rsidP="00C1149C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E7139B" w:rsidP="00C1149C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секретаре Вечер А.А.,</w:t>
      </w:r>
    </w:p>
    <w:p w:rsidR="00E7139B" w:rsidRPr="0092389C" w:rsidP="00C1149C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в открытом судебном заседании гражданское дело</w:t>
      </w:r>
      <w:r>
        <w:rPr>
          <w:rFonts w:ascii="Times New Roman" w:hAnsi="Times New Roman" w:cs="Times New Roman"/>
        </w:rPr>
        <w:t xml:space="preserve"> по исковому заявлению </w:t>
      </w:r>
      <w:r>
        <w:rPr>
          <w:rFonts w:ascii="Times New Roman" w:hAnsi="Times New Roman" w:cs="Times New Roman"/>
          <w:color w:val="FF0000"/>
        </w:rPr>
        <w:t xml:space="preserve">ООО «Тюменское экологическое объединение» к Космарева Николая Валентиновича </w:t>
      </w:r>
      <w:r w:rsidRPr="0092389C">
        <w:rPr>
          <w:rFonts w:ascii="Times New Roman" w:hAnsi="Times New Roman" w:cs="Times New Roman"/>
        </w:rPr>
        <w:t xml:space="preserve">о взыскании задолженности по </w:t>
      </w:r>
      <w:r>
        <w:rPr>
          <w:rFonts w:ascii="Times New Roman" w:hAnsi="Times New Roman" w:cs="Times New Roman"/>
        </w:rPr>
        <w:t>оплате коммунальной услуги</w:t>
      </w:r>
      <w:r w:rsidRPr="0092389C">
        <w:rPr>
          <w:rFonts w:ascii="Times New Roman" w:hAnsi="Times New Roman" w:cs="Times New Roman"/>
        </w:rPr>
        <w:t>,</w:t>
      </w:r>
    </w:p>
    <w:p w:rsidR="00E7139B" w:rsidP="00C1149C">
      <w:pPr>
        <w:ind w:firstLine="567"/>
        <w:jc w:val="both"/>
      </w:pPr>
    </w:p>
    <w:p w:rsidR="00E7139B" w:rsidP="00C1149C">
      <w:pPr>
        <w:ind w:firstLine="567"/>
        <w:jc w:val="center"/>
      </w:pPr>
      <w:r>
        <w:t>УСТАНОВИЛ:</w:t>
      </w:r>
    </w:p>
    <w:p w:rsidR="006A5B70" w:rsidP="00C1149C">
      <w:pPr>
        <w:ind w:firstLine="567"/>
        <w:jc w:val="center"/>
      </w:pPr>
    </w:p>
    <w:p w:rsidR="00C1149C" w:rsidRPr="00C1149C" w:rsidP="00C1149C">
      <w:pPr>
        <w:shd w:val="clear" w:color="auto" w:fill="FFFFFF"/>
        <w:ind w:firstLine="567"/>
        <w:jc w:val="both"/>
      </w:pPr>
      <w:r>
        <w:t xml:space="preserve">Общество с ограниченной ответственностью «Тюменское экологическое объединение» </w:t>
      </w:r>
      <w:r w:rsidR="00E7139B">
        <w:t xml:space="preserve">обратилось с иском к ответчику </w:t>
      </w:r>
      <w:r>
        <w:t>Космареву Н.В.</w:t>
      </w:r>
      <w:r w:rsidR="00E7139B">
        <w:rPr>
          <w:color w:val="000099"/>
        </w:rPr>
        <w:t xml:space="preserve"> </w:t>
      </w:r>
      <w:r w:rsidR="00E7139B">
        <w:t xml:space="preserve">о </w:t>
      </w:r>
      <w:r w:rsidR="00E7139B">
        <w:rPr>
          <w:color w:val="000099"/>
        </w:rPr>
        <w:t>взыскании задолженности по оплате коммунальной услуги по обращению с твердыми коммунальными отходами</w:t>
      </w:r>
      <w:r w:rsidR="00E7139B">
        <w:t xml:space="preserve">, указав в обоснование иска, что </w:t>
      </w:r>
      <w:r w:rsidRPr="00C1149C">
        <w:t>Общество с ограниченной ответственностью «Тюменское экологическое объединение» в со</w:t>
      </w:r>
      <w:r w:rsidRPr="00C1149C">
        <w:t>ответствии с Соглашением об организации деятельности по обращению с твердыми коммунальными отходами в Тюменской области от 27 апреля 2018 года, заключенным с Департаментом недропользования и экологии Тюменской области, является региональным оператором по о</w:t>
      </w:r>
      <w:r w:rsidRPr="00C1149C">
        <w:t>бращению с твердыми коммунальными отходами в зоне деятельности: Тюменской области за исключением территорий Ханты-Мансийского автономного округа - Югры и Ямало-Ненецкого автономного округа.</w:t>
      </w:r>
    </w:p>
    <w:p w:rsidR="00C1149C" w:rsidRPr="00C1149C" w:rsidP="00C1149C">
      <w:pPr>
        <w:shd w:val="clear" w:color="auto" w:fill="FFFFFF"/>
        <w:ind w:firstLine="567"/>
        <w:jc w:val="both"/>
      </w:pPr>
      <w:r w:rsidRPr="00C1149C">
        <w:t>В связи с чем, Истец является поставщиком коммунальной услуги по о</w:t>
      </w:r>
      <w:r w:rsidRPr="00C1149C">
        <w:t>бращению с твердыми</w:t>
      </w:r>
      <w:r>
        <w:t xml:space="preserve"> </w:t>
      </w:r>
      <w:r w:rsidRPr="00C1149C">
        <w:t>коммунальными отходами, а Ответчик является потребителем соответствующей коммунальной услуги.</w:t>
      </w:r>
    </w:p>
    <w:p w:rsidR="00C1149C" w:rsidRPr="00C1149C" w:rsidP="00C1149C">
      <w:pPr>
        <w:shd w:val="clear" w:color="auto" w:fill="FFFFFF"/>
        <w:ind w:firstLine="567"/>
        <w:jc w:val="both"/>
      </w:pPr>
      <w:r w:rsidRPr="00C1149C">
        <w:t xml:space="preserve">Ответчик проживает в жилом помещении, расположенном по </w:t>
      </w:r>
      <w:r w:rsidRPr="00C1149C">
        <w:t>адресу:</w:t>
      </w:r>
      <w:r>
        <w:t>*</w:t>
      </w:r>
      <w:r w:rsidRPr="00C1149C">
        <w:t xml:space="preserve">лицевой счет </w:t>
      </w:r>
      <w:r>
        <w:t>*</w:t>
      </w:r>
    </w:p>
    <w:p w:rsidR="00C1149C" w:rsidRPr="00C1149C" w:rsidP="00C1149C">
      <w:pPr>
        <w:shd w:val="clear" w:color="auto" w:fill="FFFFFF"/>
        <w:ind w:firstLine="567"/>
        <w:jc w:val="both"/>
      </w:pPr>
      <w:r w:rsidRPr="00C1149C">
        <w:t xml:space="preserve">Согласно ч. 4 ст. 154 ЖК РФ,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</w:t>
      </w:r>
      <w:r w:rsidRPr="00C1149C">
        <w:t>сточных вод, обращение с твердыми коммунальными отходами.</w:t>
      </w:r>
    </w:p>
    <w:p w:rsidR="00C1149C" w:rsidRPr="00C1149C" w:rsidP="00C1149C">
      <w:pPr>
        <w:shd w:val="clear" w:color="auto" w:fill="FFFFFF"/>
        <w:ind w:firstLine="567"/>
        <w:jc w:val="both"/>
      </w:pPr>
      <w:r w:rsidRPr="00C1149C">
        <w:t>Договор, содержащий положения о предоставлении коммунальной услуги по обращени</w:t>
      </w:r>
      <w:r>
        <w:t>ю с</w:t>
      </w:r>
      <w:r w:rsidRPr="00C1149C">
        <w:t xml:space="preserve"> твердыми коммунальными отходами, может быть заключен с исполнителем в письменной фор</w:t>
      </w:r>
      <w:r>
        <w:t>ме</w:t>
      </w:r>
      <w:r w:rsidRPr="00C1149C">
        <w:t xml:space="preserve"> или путем совершения конклюде</w:t>
      </w:r>
      <w:r w:rsidRPr="00C1149C">
        <w:t>нтных действий.</w:t>
      </w:r>
    </w:p>
    <w:p w:rsidR="00C1149C" w:rsidRPr="00C1149C" w:rsidP="00C1149C">
      <w:pPr>
        <w:shd w:val="clear" w:color="auto" w:fill="FFFFFF"/>
        <w:ind w:firstLine="567"/>
        <w:jc w:val="both"/>
      </w:pPr>
      <w:r w:rsidRPr="00C1149C">
        <w:t>Согласно п.п. в) п. 148.25 Правил, потребитель коммунальной услуги по обращению с твердыми коммунальными отходами обязан своевременно и в полном объеме вносить плату за коммунальную услугу по обращению с твердыми коммунальными отходами.</w:t>
      </w:r>
    </w:p>
    <w:p w:rsidR="00C1149C" w:rsidRPr="00C1149C" w:rsidP="00C1149C">
      <w:pPr>
        <w:shd w:val="clear" w:color="auto" w:fill="FFFFFF"/>
        <w:ind w:firstLine="567"/>
        <w:jc w:val="both"/>
      </w:pPr>
      <w:r w:rsidRPr="00C1149C">
        <w:t>Ответчик ненадлежащим образом исполняет свои обязательства перед Истцом по оплате</w:t>
      </w:r>
      <w:r>
        <w:t xml:space="preserve"> </w:t>
      </w:r>
      <w:r w:rsidRPr="00C1149C">
        <w:t>коммунальной услуги по обращению с твердыми коммунальными отходами.</w:t>
      </w:r>
    </w:p>
    <w:p w:rsidR="00C1149C" w:rsidRPr="00C1149C" w:rsidP="00C1149C">
      <w:pPr>
        <w:shd w:val="clear" w:color="auto" w:fill="FFFFFF"/>
        <w:ind w:firstLine="567"/>
        <w:jc w:val="both"/>
      </w:pPr>
      <w:r w:rsidRPr="00C1149C">
        <w:t>Задолженность ответчика за потребленную коммунальную услугу по обращению с твер</w:t>
      </w:r>
      <w:r>
        <w:t>дыми</w:t>
      </w:r>
      <w:r w:rsidRPr="00C1149C">
        <w:t xml:space="preserve"> коммунальными отходами</w:t>
      </w:r>
      <w:r w:rsidRPr="00C1149C">
        <w:t xml:space="preserve"> за период с 01.01.2019г. по 28.02.2021г., с 01.02.2022г. по 28.02.2025</w:t>
      </w:r>
      <w:r>
        <w:t xml:space="preserve"> </w:t>
      </w:r>
      <w:r w:rsidRPr="00C1149C">
        <w:t>составляет 8271.85 руб., что подтверждается р</w:t>
      </w:r>
      <w:r>
        <w:t>асчетом суммы задолженности</w:t>
      </w:r>
      <w:r w:rsidRPr="00C1149C">
        <w:t>.</w:t>
      </w:r>
    </w:p>
    <w:p w:rsidR="00C1149C" w:rsidRPr="00C1149C" w:rsidP="00C1149C">
      <w:pPr>
        <w:shd w:val="clear" w:color="auto" w:fill="FFFFFF"/>
        <w:ind w:firstLine="567"/>
        <w:jc w:val="both"/>
      </w:pPr>
      <w:r w:rsidRPr="00C1149C">
        <w:t>В соответствии с ч. 1 ст. 157 ЖК РФ, размер платы за коммунальные услуги рассчитыва</w:t>
      </w:r>
      <w:r>
        <w:t>ется</w:t>
      </w:r>
      <w:r w:rsidRPr="00C1149C">
        <w:t xml:space="preserve"> исходя из объема потре</w:t>
      </w:r>
      <w:r w:rsidRPr="00C1149C">
        <w:t>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</w:t>
      </w:r>
      <w:r>
        <w:t>е</w:t>
      </w:r>
      <w:r w:rsidRPr="00C1149C">
        <w:t xml:space="preserve"> нормативов накопления твердых коммунальных отходов), утверждаемых органами государстве власти субъе</w:t>
      </w:r>
      <w:r w:rsidRPr="00C1149C">
        <w:t>ктов Российской Федерации в порядке, установленном Правительством Российско</w:t>
      </w:r>
      <w:r>
        <w:t>й</w:t>
      </w:r>
      <w:r w:rsidRPr="00C1149C">
        <w:t xml:space="preserve"> Федерации.</w:t>
      </w:r>
    </w:p>
    <w:p w:rsidR="00C1149C" w:rsidRPr="00C1149C" w:rsidP="00C1149C">
      <w:pPr>
        <w:shd w:val="clear" w:color="auto" w:fill="FFFFFF"/>
        <w:ind w:firstLine="567"/>
        <w:jc w:val="both"/>
      </w:pPr>
      <w:r w:rsidRPr="00C1149C">
        <w:t xml:space="preserve">Информация о единых тарифах на услуги по </w:t>
      </w:r>
      <w:r>
        <w:rPr>
          <w:color w:val="000099"/>
        </w:rPr>
        <w:t>обращению с твердыми коммунальными отходами</w:t>
      </w:r>
      <w:r w:rsidRPr="00C1149C">
        <w:t xml:space="preserve"> регионального оператора размещена на сайте регионального оператора: </w:t>
      </w:r>
      <w:hyperlink r:id="rId4" w:history="1">
        <w:r w:rsidRPr="00C1149C">
          <w:rPr>
            <w:u w:val="single"/>
          </w:rPr>
          <w:t>www.teo.ecot</w:t>
        </w:r>
      </w:hyperlink>
      <w:r>
        <w:rPr>
          <w:u w:val="single"/>
          <w:lang w:val="en-US"/>
        </w:rPr>
        <w:t>ko</w:t>
      </w:r>
      <w:r w:rsidRPr="00C1149C">
        <w:rPr>
          <w:u w:val="single"/>
        </w:rPr>
        <w:t>.</w:t>
      </w:r>
      <w:r>
        <w:rPr>
          <w:u w:val="single"/>
          <w:lang w:val="en-US"/>
        </w:rPr>
        <w:t>ru</w:t>
      </w:r>
      <w:r>
        <w:rPr>
          <w:u w:val="single"/>
        </w:rPr>
        <w:t>.</w:t>
      </w:r>
    </w:p>
    <w:p w:rsidR="00C1149C" w:rsidRPr="00C1149C" w:rsidP="00C1149C">
      <w:pPr>
        <w:shd w:val="clear" w:color="auto" w:fill="FFFFFF"/>
        <w:ind w:firstLine="567"/>
        <w:jc w:val="both"/>
      </w:pPr>
      <w:r w:rsidRPr="00C1149C">
        <w:t>В соответствии с ч. 14 ст. 155 Жилищного Кодекса РФ лица, несвоевременно и (ил</w:t>
      </w:r>
      <w:r>
        <w:t>и не</w:t>
      </w:r>
      <w:r w:rsidRPr="00C1149C">
        <w:t xml:space="preserve"> полностью внесшие плату за жилое помещение и коммуна</w:t>
      </w:r>
      <w:r>
        <w:t xml:space="preserve">льные услуги, обязаны уплатить </w:t>
      </w:r>
      <w:r w:rsidRPr="00C1149C">
        <w:t>пени в размере одной трехсотой ставки рефинансиро</w:t>
      </w:r>
      <w:r w:rsidRPr="00C1149C">
        <w:t>вания Центрального</w:t>
      </w:r>
      <w:r>
        <w:t xml:space="preserve"> банка Российской</w:t>
      </w:r>
      <w:r w:rsidRPr="00C1149C">
        <w:t xml:space="preserve"> Федерации, действующей на день фактической оплаты, от не выплаченной в срок суммы за ка</w:t>
      </w:r>
      <w:r>
        <w:t>ждый</w:t>
      </w:r>
      <w:r w:rsidRPr="00C1149C">
        <w:t xml:space="preserve"> день просрочки начиная с тридцать первого дня, следующего за днем наступления установле</w:t>
      </w:r>
      <w:r>
        <w:t>нного</w:t>
      </w:r>
      <w:r w:rsidRPr="00C1149C">
        <w:t xml:space="preserve"> срока оплаты, по день фактической о</w:t>
      </w:r>
      <w:r w:rsidRPr="00C1149C">
        <w:t>платы, произведенной в течение девяноста календарных дн</w:t>
      </w:r>
      <w:r w:rsidR="00611877">
        <w:t>ей, со</w:t>
      </w:r>
      <w:r w:rsidRPr="00C1149C">
        <w:t xml:space="preserve"> дня наступления установленного срока оплаты, либо до истечения девяноста календарных дней </w:t>
      </w:r>
      <w:r w:rsidR="00611877">
        <w:t xml:space="preserve">после </w:t>
      </w:r>
      <w:r w:rsidRPr="00C1149C">
        <w:t>дня наступления установленного срока оплаты, если в девянос</w:t>
      </w:r>
      <w:r w:rsidR="00611877">
        <w:t xml:space="preserve">тодневный срок оплата не произведен. </w:t>
      </w:r>
      <w:r w:rsidRPr="00C1149C">
        <w:t xml:space="preserve"> Н</w:t>
      </w:r>
      <w:r w:rsidRPr="00C1149C">
        <w:t>ачиная с девяносто первого дня, следующего за днем наступления установленного срока оплат</w:t>
      </w:r>
      <w:r w:rsidR="00611877">
        <w:t xml:space="preserve"> день фактической оплаты </w:t>
      </w:r>
      <w:r w:rsidRPr="00C1149C">
        <w:t>пени уплачиваются в размере одной</w:t>
      </w:r>
      <w:r w:rsidR="00611877">
        <w:t xml:space="preserve"> стотридцатой ставки </w:t>
      </w:r>
      <w:r w:rsidRPr="00C1149C">
        <w:t>рефинансирования Центрального банка Российской Федерации, действующей на день фактич</w:t>
      </w:r>
      <w:r w:rsidR="00611877">
        <w:t>еской</w:t>
      </w:r>
      <w:r w:rsidRPr="00C1149C">
        <w:t xml:space="preserve"> оплаты, от не выплаченной в срок суммы за каждый день просрочки. Увеличение установле</w:t>
      </w:r>
      <w:r w:rsidR="00611877">
        <w:t>нной</w:t>
      </w:r>
      <w:r w:rsidRPr="00C1149C">
        <w:t xml:space="preserve"> настоящей частью размеров пеней не допускается.</w:t>
      </w:r>
    </w:p>
    <w:p w:rsidR="00E7139B" w:rsidRPr="00C1149C" w:rsidP="00611877">
      <w:pPr>
        <w:shd w:val="clear" w:color="auto" w:fill="FFFFFF"/>
        <w:ind w:firstLine="567"/>
        <w:jc w:val="both"/>
      </w:pPr>
      <w:r w:rsidRPr="00C1149C">
        <w:t>В связи с ненадлежащим исполнением обязанности по оплате коммунальной услуги по обращению с твердыми коммунальными о</w:t>
      </w:r>
      <w:r w:rsidRPr="00C1149C">
        <w:t>тходами, ответчику начислены пени за просрочку опл</w:t>
      </w:r>
      <w:r w:rsidR="00611877">
        <w:t>аты</w:t>
      </w:r>
      <w:r w:rsidRPr="00C1149C">
        <w:t xml:space="preserve"> начисленные за период просрочки с 11.02.2019г. по 05.04.2020г., с 02.01.2021г. по 31.03.2022г., 02.10.2022г. по 05.11.2025г. в размере 636</w:t>
      </w:r>
      <w:r w:rsidR="00611877">
        <w:t>8.40 рублей</w:t>
      </w:r>
      <w:r w:rsidRPr="00C1149C">
        <w:t>.</w:t>
      </w:r>
    </w:p>
    <w:p w:rsidR="00E7139B" w:rsidP="00C1149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Просят взыскать с </w:t>
      </w:r>
      <w:r w:rsidR="00611877">
        <w:rPr>
          <w:color w:val="000000"/>
        </w:rPr>
        <w:t xml:space="preserve">Космарева Николая Валентиновича в пользу ООО «Тюменской экологическое объединение» задолженность по оплате коммунальной услуги, сложившейся за период с 01.01.2019 по 20.02.2021, с 01.02.2022 по 28.02.2025 в размере 8271.85 руб., пени за просрочку оплату, начисленные за период просрочки с 11.02.2019 по 05.04.2020, с 02.01.2021 по 31.03.2022, с 02.10.2022 по 05.11.2025 а размере 6368.40 руб., расходы по уплате государственной пошлины в размере 4000 руб. </w:t>
      </w:r>
    </w:p>
    <w:p w:rsidR="006F7915" w:rsidP="00C1149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Представитель истца в судебное заседание не явился, о месте и времени рассмотрения дела </w:t>
      </w:r>
      <w:r>
        <w:rPr>
          <w:color w:val="000000"/>
        </w:rPr>
        <w:t xml:space="preserve">извещался надлежащим образом. </w:t>
      </w:r>
    </w:p>
    <w:p w:rsidR="00E7139B" w:rsidP="00C1149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Ответчик </w:t>
      </w:r>
      <w:r w:rsidR="006F7915">
        <w:rPr>
          <w:color w:val="000000"/>
        </w:rPr>
        <w:t>Космарев Н.В.</w:t>
      </w:r>
      <w:r>
        <w:rPr>
          <w:color w:val="000000"/>
        </w:rPr>
        <w:t xml:space="preserve"> в судебное заседание не явил</w:t>
      </w:r>
      <w:r w:rsidR="006F7915">
        <w:rPr>
          <w:color w:val="000000"/>
        </w:rPr>
        <w:t>ся</w:t>
      </w:r>
      <w:r>
        <w:rPr>
          <w:color w:val="000000"/>
        </w:rPr>
        <w:t>, о месте и времени рассмотрения дела извещал</w:t>
      </w:r>
      <w:r w:rsidR="006F7915">
        <w:rPr>
          <w:color w:val="000000"/>
        </w:rPr>
        <w:t>ся</w:t>
      </w:r>
      <w:r>
        <w:rPr>
          <w:color w:val="000000"/>
        </w:rPr>
        <w:t xml:space="preserve"> надлежащим образом. </w:t>
      </w:r>
    </w:p>
    <w:p w:rsidR="00611877" w:rsidP="00611877">
      <w:pPr>
        <w:ind w:firstLine="539"/>
        <w:jc w:val="both"/>
        <w:rPr>
          <w:color w:val="000000"/>
        </w:rPr>
      </w:pPr>
      <w:r w:rsidRPr="00611877">
        <w:t xml:space="preserve">В соответствии со ст. 167 ГПК РФ, мировой судья считает возможным рассмотреть дело в отсутствие сторон. </w:t>
      </w:r>
    </w:p>
    <w:p w:rsidR="00E7139B" w:rsidP="00C1149C">
      <w:pPr>
        <w:shd w:val="clear" w:color="auto" w:fill="FFFFFF"/>
        <w:ind w:firstLine="567"/>
        <w:jc w:val="both"/>
      </w:pPr>
      <w:r>
        <w:t>Мировой судья, изучив материалы дела, приходит к следующему.</w:t>
      </w:r>
    </w:p>
    <w:p w:rsidR="00E7139B" w:rsidRPr="00651D6A" w:rsidP="00C1149C">
      <w:pPr>
        <w:shd w:val="clear" w:color="auto" w:fill="FFFFFF"/>
        <w:ind w:firstLine="567"/>
        <w:jc w:val="both"/>
        <w:rPr>
          <w:color w:val="000000"/>
        </w:rPr>
      </w:pPr>
      <w:r>
        <w:t xml:space="preserve">Мировым судьей установлено, подтверждено материалами дела, что </w:t>
      </w:r>
      <w:r>
        <w:rPr>
          <w:color w:val="000000"/>
        </w:rPr>
        <w:t xml:space="preserve">ответчик </w:t>
      </w:r>
      <w:r w:rsidR="006F7915">
        <w:rPr>
          <w:color w:val="000000"/>
        </w:rPr>
        <w:t>Космарев Н.В.</w:t>
      </w:r>
      <w:r>
        <w:rPr>
          <w:color w:val="000099"/>
        </w:rPr>
        <w:t xml:space="preserve"> </w:t>
      </w:r>
      <w:r w:rsidRPr="00651D6A">
        <w:rPr>
          <w:color w:val="000000"/>
        </w:rPr>
        <w:t>явля</w:t>
      </w:r>
      <w:r w:rsidRPr="00651D6A">
        <w:rPr>
          <w:color w:val="000000"/>
        </w:rPr>
        <w:t xml:space="preserve">лась собственником </w:t>
      </w:r>
      <w:r w:rsidR="00651D6A">
        <w:rPr>
          <w:color w:val="000000"/>
        </w:rPr>
        <w:t>земельного участка</w:t>
      </w:r>
      <w:r w:rsidRPr="00651D6A">
        <w:rPr>
          <w:color w:val="000000"/>
        </w:rPr>
        <w:t xml:space="preserve">, расположенного по адресу: </w:t>
      </w:r>
      <w:r>
        <w:rPr>
          <w:color w:val="000000"/>
        </w:rPr>
        <w:t>*</w:t>
      </w:r>
      <w:r w:rsidRPr="00651D6A">
        <w:rPr>
          <w:color w:val="000000"/>
        </w:rPr>
        <w:t xml:space="preserve"> Право собственности зарегистрировано за № </w:t>
      </w:r>
      <w:r>
        <w:rPr>
          <w:color w:val="000000"/>
        </w:rPr>
        <w:t>*</w:t>
      </w:r>
      <w:r w:rsidRPr="00651D6A">
        <w:rPr>
          <w:color w:val="000000"/>
        </w:rPr>
        <w:t>, что подтверждается Выпиской из Единого государственного реестр</w:t>
      </w:r>
      <w:r w:rsidRPr="00651D6A">
        <w:rPr>
          <w:color w:val="000000"/>
        </w:rPr>
        <w:t>а недвижимости об объекте недвижимости от 1</w:t>
      </w:r>
      <w:r w:rsidR="00651D6A">
        <w:rPr>
          <w:color w:val="000000"/>
        </w:rPr>
        <w:t>8</w:t>
      </w:r>
      <w:r w:rsidRPr="00651D6A">
        <w:rPr>
          <w:color w:val="000000"/>
        </w:rPr>
        <w:t>.</w:t>
      </w:r>
      <w:r w:rsidR="00651D6A">
        <w:rPr>
          <w:color w:val="000000"/>
        </w:rPr>
        <w:t>01</w:t>
      </w:r>
      <w:r w:rsidRPr="00651D6A">
        <w:rPr>
          <w:color w:val="000000"/>
        </w:rPr>
        <w:t xml:space="preserve">.2022. </w:t>
      </w:r>
    </w:p>
    <w:p w:rsidR="00E7139B" w:rsidP="00C1149C">
      <w:pPr>
        <w:ind w:firstLine="567"/>
        <w:jc w:val="both"/>
      </w:pPr>
      <w:r w:rsidRPr="00651D6A">
        <w:t>Согласно пункту 2 статьи 24.7 Федерального закона от 24 июня 1998 года N89-ФЗ «Об отходах производства и потребления» по договору на оказание услуг по обращению с твердыми коммунальными отходами регион</w:t>
      </w:r>
      <w:r w:rsidRPr="00651D6A">
        <w:t>альный оператор обязуется принимать твердые коммунальные отходы в объеме и в местах (на площадках) накопления, которые определены в этом договоре, и обеспечивать их транспортирование, обработку, обезвреживание, захоронение в соответствии</w:t>
      </w:r>
      <w:r>
        <w:t xml:space="preserve"> с законодательство</w:t>
      </w:r>
      <w:r>
        <w:t>м Российской Федерации,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651D6A" w:rsidP="00651D6A">
      <w:pPr>
        <w:shd w:val="clear" w:color="auto" w:fill="FFFFFF"/>
        <w:ind w:firstLine="567"/>
        <w:jc w:val="both"/>
      </w:pPr>
      <w:r>
        <w:t>В судебном засед</w:t>
      </w:r>
      <w:r>
        <w:t xml:space="preserve">ании установлено и подтверждено материалами дела, что </w:t>
      </w:r>
      <w:r w:rsidRPr="00C1149C">
        <w:t>Общество с ограниченной ответственностью «Тюменское экологическое объединение» в соответствии с Соглашением об организации деятельности по обращению с твердыми коммунальными отходами в Тюменской области</w:t>
      </w:r>
      <w:r w:rsidRPr="00C1149C">
        <w:t xml:space="preserve"> от 27 апреля 2018 года, заключенным с Департаментом недропользования и экологии Тюменской области, является региональным оператором по обращению с твердыми коммунальными отходами в зоне деятельности: Тюменской области за исключением территорий Ханты-Манси</w:t>
      </w:r>
      <w:r w:rsidRPr="00C1149C">
        <w:t>йского автономного округа - Югры и Яма</w:t>
      </w:r>
      <w:r>
        <w:t xml:space="preserve">ло-Ненецкого автономного округа, и осуществляет свою деятельность в </w:t>
      </w:r>
      <w:r>
        <w:t>порядке Федерального закона от 24.06.1998 № 89-ФЗ «Об отходах производства и потребления» и Правил обращения с твердыми коммунальными отходами, утверж</w:t>
      </w:r>
      <w:r>
        <w:t>денными постановлением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 (далее Правила предоставления коммунальных услуг).</w:t>
      </w:r>
    </w:p>
    <w:p w:rsidR="00651D6A" w:rsidP="00651D6A">
      <w:pPr>
        <w:ind w:firstLine="567"/>
        <w:jc w:val="both"/>
      </w:pPr>
      <w:r>
        <w:t>В соот</w:t>
      </w:r>
      <w:r>
        <w:t>ветствии с абзацем 2 пункта 6 Правил предоставления коммунальных услуг, 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</w:t>
      </w:r>
      <w:r>
        <w:t xml:space="preserve"> его намерении потреблять коммунальные услуги или о фактическом потреблении таких услуг (конклюдентные действия).</w:t>
      </w:r>
    </w:p>
    <w:p w:rsidR="00E7139B" w:rsidP="00C1149C">
      <w:pPr>
        <w:ind w:firstLine="567"/>
        <w:jc w:val="both"/>
      </w:pPr>
      <w:r>
        <w:t>Договор, содержащий положения о предоставлении коммунальных услуг, заключенный путем совершения потребителем конклюдентных действий, считается</w:t>
      </w:r>
      <w:r>
        <w:t xml:space="preserve"> заключенным на условиях, предусмотренных настоящими Правилами, с учетом особенностей, предусмотренных п. 148.54 настоящих Правил (пункт 7 Правил №354).</w:t>
      </w:r>
    </w:p>
    <w:p w:rsidR="00E7139B" w:rsidRPr="00651D6A" w:rsidP="00C1149C">
      <w:pPr>
        <w:ind w:firstLine="567"/>
        <w:jc w:val="both"/>
      </w:pPr>
      <w:r w:rsidRPr="00651D6A">
        <w:t xml:space="preserve">Из содержания указанных положений закона и нормативных актов, регулирующих порядок заключения договора </w:t>
      </w:r>
      <w:r w:rsidRPr="00651D6A">
        <w:t>на оказание коммунальных услуг, следует, что законодатель не связывает возникновение обязанности по внесению платы за коммунальные услуги именно с фактом оформления договора между собственником такого помещения и соответствующей организацией в письменном в</w:t>
      </w:r>
      <w:r w:rsidRPr="00651D6A">
        <w:t xml:space="preserve">иде подписания одного документа. </w:t>
      </w:r>
    </w:p>
    <w:p w:rsidR="00E7139B" w:rsidP="00C1149C">
      <w:pPr>
        <w:ind w:firstLine="567"/>
        <w:jc w:val="both"/>
      </w:pPr>
      <w:r w:rsidRPr="00651D6A">
        <w:t xml:space="preserve">Факт незаключения </w:t>
      </w:r>
      <w:r>
        <w:t xml:space="preserve">письменного договора, как обоснование отсутствия договорных отношений, не может являться основанием для неуплаты жилищно-коммунальных и иных платежей, поскольку в соответствии с пунктом 3 статьи 438 </w:t>
      </w:r>
      <w:r>
        <w:t>Гражданского кодекса Российской Федерации сложившиеся между сторонами отношения в отсутствие оформленного в письменно виде договора рассматриваются как договорные.</w:t>
      </w:r>
    </w:p>
    <w:p w:rsidR="00E7139B" w:rsidP="00C1149C">
      <w:pPr>
        <w:ind w:firstLine="567"/>
        <w:jc w:val="both"/>
      </w:pPr>
      <w:r>
        <w:t xml:space="preserve">Наличие договорных отношений предполагается в силу вышеназванной нормы Гражданского кодекса </w:t>
      </w:r>
      <w:r>
        <w:t>Российской Федерации, пунктов 6, 7 Правил предоставления коммунальных услуг. Отсутствие оформленного в письменной форме договора в виде одного документа, подписанного обеими сторонами, не освобождает от обязанности произвести оплату за фактически оказанные</w:t>
      </w:r>
      <w:r>
        <w:t xml:space="preserve"> услуги.</w:t>
      </w:r>
    </w:p>
    <w:p w:rsidR="00E7139B" w:rsidP="00C1149C">
      <w:pPr>
        <w:ind w:firstLine="567"/>
        <w:jc w:val="both"/>
      </w:pPr>
      <w:r>
        <w:t>Таким образом, между ООО «Тюменское экологическое объединение» и собственником заключен возмездный договор о предоставлении коммунальной услуги по обращению с ТКО путем совершения ответчиком конклюдентных действий, поскольку ответчик является поль</w:t>
      </w:r>
      <w:r>
        <w:t>зователями коммунальной услуги по обращению с ТКО, предоставляемыми ООО «Тюменское экологическое объединение».</w:t>
      </w:r>
    </w:p>
    <w:p w:rsidR="00E7139B" w:rsidP="00C1149C">
      <w:pPr>
        <w:ind w:firstLine="567"/>
        <w:jc w:val="both"/>
        <w:rPr>
          <w:shd w:val="clear" w:color="auto" w:fill="FFFFFF"/>
        </w:rPr>
      </w:pPr>
      <w:r>
        <w:t xml:space="preserve">Размер платы за коммунальную услугу по обращению с ТКО рассчитывается в соответствии с Правилами предоставления коммунальных услуг собственникам </w:t>
      </w:r>
      <w:r>
        <w:t>и пользователям помещений в многоквартирных домах и жилых домов, утвержденных Постановлением Правительства РФ № 354 исходя из числа постоянно проживающих и временно проживающих потребителей в жилом помещении (п. 148.34 Правил предоставления коммунальных ус</w:t>
      </w:r>
      <w:r>
        <w:t>луг).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 (п. 148.36 Правил предоставления комм</w:t>
      </w:r>
      <w:r>
        <w:t>унальных услуг).</w:t>
      </w:r>
      <w:r>
        <w:rPr>
          <w:shd w:val="clear" w:color="auto" w:fill="FFFFFF"/>
        </w:rPr>
        <w:t xml:space="preserve"> </w:t>
      </w:r>
    </w:p>
    <w:p w:rsidR="00E7139B" w:rsidP="00C1149C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Расчет размера платы за коммунальную услугу «обращение с твердыми коммунальными отходами» производится в порядке, определенном главой Х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</w:rPr>
        <w:t xml:space="preserve"> «Предоставление коммунальной услуги по обращению с твердыми коммунальными отходами» Правил № 354.</w:t>
      </w:r>
    </w:p>
    <w:p w:rsidR="00C84D50" w:rsidRPr="00C1149C" w:rsidP="00C84D50">
      <w:pPr>
        <w:shd w:val="clear" w:color="auto" w:fill="FFFFFF"/>
        <w:ind w:firstLine="567"/>
        <w:jc w:val="both"/>
      </w:pPr>
      <w:r w:rsidRPr="00C1149C">
        <w:t xml:space="preserve">Информация о единых тарифах на услуги по </w:t>
      </w:r>
      <w:r>
        <w:rPr>
          <w:color w:val="000099"/>
        </w:rPr>
        <w:t>обращению с твердыми коммунальными отходами</w:t>
      </w:r>
      <w:r w:rsidRPr="00C1149C">
        <w:t xml:space="preserve"> регионального оператора размещена на сайте регионального оператора: </w:t>
      </w:r>
      <w:hyperlink r:id="rId4" w:history="1">
        <w:r w:rsidRPr="00C1149C">
          <w:rPr>
            <w:u w:val="single"/>
          </w:rPr>
          <w:t>www.teo.ecot</w:t>
        </w:r>
      </w:hyperlink>
      <w:r>
        <w:rPr>
          <w:u w:val="single"/>
          <w:lang w:val="en-US"/>
        </w:rPr>
        <w:t>ko</w:t>
      </w:r>
      <w:r w:rsidRPr="00C1149C">
        <w:rPr>
          <w:u w:val="single"/>
        </w:rPr>
        <w:t>.</w:t>
      </w:r>
      <w:r>
        <w:rPr>
          <w:u w:val="single"/>
          <w:lang w:val="en-US"/>
        </w:rPr>
        <w:t>ru</w:t>
      </w:r>
      <w:r>
        <w:rPr>
          <w:u w:val="single"/>
        </w:rPr>
        <w:t>.</w:t>
      </w:r>
    </w:p>
    <w:p w:rsidR="00E7139B" w:rsidP="00C1149C">
      <w:pPr>
        <w:ind w:firstLine="567"/>
        <w:jc w:val="both"/>
      </w:pPr>
      <w:r>
        <w:t xml:space="preserve">Статьей 153 Жилищного Кодекса РФ (далее ЖК РФ) </w:t>
      </w:r>
      <w:r>
        <w:t>предусмотрена обязанность собственника жилого помещения по внесению платы за коммунальные услуги.</w:t>
      </w:r>
    </w:p>
    <w:p w:rsidR="00E7139B" w:rsidP="00C1149C">
      <w:pPr>
        <w:ind w:firstLine="567"/>
        <w:jc w:val="both"/>
      </w:pPr>
      <w:r>
        <w:t>Согласно ч. 4 ст. 154 ЖК РФ плата за коммунальные услуги включает в себя плату за обращение с твердыми коммунальными отходами.</w:t>
      </w:r>
    </w:p>
    <w:p w:rsidR="00E7139B" w:rsidP="00C1149C">
      <w:pPr>
        <w:ind w:firstLine="567"/>
        <w:jc w:val="both"/>
      </w:pPr>
      <w:r>
        <w:t>В соответствии с ч. 1 ст. 155 Ж</w:t>
      </w:r>
      <w:r>
        <w:t xml:space="preserve">К РФ плата за коммунальные услуги вносится ежемесячно до 10 числа месяца, следующего за истекшим месяцем. </w:t>
      </w:r>
    </w:p>
    <w:p w:rsidR="00E7139B" w:rsidP="00C1149C">
      <w:pPr>
        <w:ind w:firstLine="567"/>
        <w:jc w:val="both"/>
      </w:pPr>
      <w:r>
        <w:t xml:space="preserve">Согласно п.п. «в» п. 148.25 Правил предоставления коммунальных услуг потребитель обязан своевременно и в полном объеме вносить плату за коммунальную </w:t>
      </w:r>
      <w:r>
        <w:t>услугу по обращению с твердыми коммунальными отходами.</w:t>
      </w:r>
    </w:p>
    <w:p w:rsidR="00E7139B" w:rsidP="00C1149C">
      <w:pPr>
        <w:ind w:firstLine="567"/>
        <w:jc w:val="both"/>
      </w:pPr>
      <w:r>
        <w:t>В нарушение вышеуказанных положений законодательства Российской Федерации ответчик своевременно и в полном объеме плату за коммунальные услуги по обращению с ТКО не вносит.</w:t>
      </w:r>
    </w:p>
    <w:p w:rsidR="00E7139B" w:rsidP="00C1149C">
      <w:pPr>
        <w:ind w:firstLine="567"/>
        <w:jc w:val="both"/>
      </w:pPr>
      <w:r>
        <w:t>Согласно ч. 14 ст. 155 ЖК РФ</w:t>
      </w:r>
      <w:r>
        <w:t xml:space="preserve">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</w:t>
      </w:r>
      <w:r>
        <w:t>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</w:t>
      </w:r>
      <w:r>
        <w:t>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</w:t>
      </w:r>
      <w:r>
        <w:t>а оплаты, по день фактической оплаты пени уплачиваются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</w:t>
      </w:r>
      <w:r>
        <w:t xml:space="preserve"> установленных настоящей частью размеров пеней не допускается.</w:t>
      </w:r>
    </w:p>
    <w:p w:rsidR="00C84D50" w:rsidP="00C1149C">
      <w:pPr>
        <w:ind w:firstLine="567"/>
        <w:jc w:val="both"/>
      </w:pPr>
      <w:r>
        <w:t>Согласно выписке о расчетах по лицевому счету № 12137854 за период с 01.01.2019 по 28.02.2021, с 01.02.2022 по 28.02.2025 имеется задолженность за коммунальную услугу обращение с ТКО, в размере</w:t>
      </w:r>
      <w:r>
        <w:t xml:space="preserve"> 8271,85 рублей.</w:t>
      </w:r>
    </w:p>
    <w:p w:rsidR="00C84D50" w:rsidP="00C84D50">
      <w:pPr>
        <w:ind w:firstLine="567"/>
        <w:jc w:val="both"/>
      </w:pPr>
      <w:r>
        <w:t>Представленный истцом расчет проверен и признан верным.</w:t>
      </w:r>
    </w:p>
    <w:p w:rsidR="00E7139B" w:rsidP="00C1149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Рассматривая требования истца о взыскании пени суд приходит к следующему.</w:t>
      </w:r>
    </w:p>
    <w:p w:rsidR="00E7139B" w:rsidP="00C1149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Согласно ч. 14 ст. 155 ЖК РФ лица, несвоевременно и (или) не полностью внесшие плату за жилое помещение и ком</w:t>
      </w:r>
      <w:r>
        <w:rPr>
          <w:color w:val="000000"/>
        </w:rPr>
        <w:t xml:space="preserve">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</w:t>
      </w:r>
      <w:r>
        <w:rPr>
          <w:color w:val="000000"/>
        </w:rPr>
        <w:t>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</w:t>
      </w:r>
      <w:r>
        <w:rPr>
          <w:color w:val="000000"/>
        </w:rPr>
        <w:t>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 тридца</w:t>
      </w:r>
      <w:r>
        <w:rPr>
          <w:color w:val="000000"/>
        </w:rPr>
        <w:t>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E7139B" w:rsidP="00C1149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Истцом представле</w:t>
      </w:r>
      <w:r>
        <w:rPr>
          <w:color w:val="000000"/>
        </w:rPr>
        <w:t xml:space="preserve">н расчет пени, исходя из размера задолженности за период с </w:t>
      </w:r>
      <w:r w:rsidR="00C84D50">
        <w:rPr>
          <w:color w:val="000000"/>
        </w:rPr>
        <w:t>1</w:t>
      </w:r>
      <w:r>
        <w:rPr>
          <w:color w:val="000000"/>
        </w:rPr>
        <w:t>1.</w:t>
      </w:r>
      <w:r w:rsidR="00C84D50">
        <w:rPr>
          <w:color w:val="000000"/>
        </w:rPr>
        <w:t>02</w:t>
      </w:r>
      <w:r>
        <w:rPr>
          <w:color w:val="000000"/>
        </w:rPr>
        <w:t>.20</w:t>
      </w:r>
      <w:r w:rsidR="00C84D50">
        <w:rPr>
          <w:color w:val="000000"/>
        </w:rPr>
        <w:t>19</w:t>
      </w:r>
      <w:r>
        <w:rPr>
          <w:color w:val="000000"/>
        </w:rPr>
        <w:t xml:space="preserve"> по </w:t>
      </w:r>
      <w:r w:rsidR="00C84D50">
        <w:rPr>
          <w:color w:val="000000"/>
        </w:rPr>
        <w:t>05</w:t>
      </w:r>
      <w:r>
        <w:rPr>
          <w:color w:val="000000"/>
        </w:rPr>
        <w:t>.</w:t>
      </w:r>
      <w:r w:rsidR="00C84D50">
        <w:rPr>
          <w:color w:val="000000"/>
        </w:rPr>
        <w:t>04</w:t>
      </w:r>
      <w:r>
        <w:rPr>
          <w:color w:val="000000"/>
        </w:rPr>
        <w:t>.202</w:t>
      </w:r>
      <w:r w:rsidR="00C84D50">
        <w:rPr>
          <w:color w:val="000000"/>
        </w:rPr>
        <w:t>0, с 02.01.2021 по 31.03.2022, с 02.10.2022 по 05.11.2025</w:t>
      </w:r>
      <w:r>
        <w:rPr>
          <w:color w:val="000000"/>
        </w:rPr>
        <w:t xml:space="preserve"> – пени в размере </w:t>
      </w:r>
      <w:r w:rsidR="00C84D50">
        <w:t>6368,40 рублей</w:t>
      </w:r>
      <w:r>
        <w:rPr>
          <w:color w:val="000000"/>
        </w:rPr>
        <w:t xml:space="preserve">. </w:t>
      </w:r>
    </w:p>
    <w:p w:rsidR="00E7139B" w:rsidP="00865DA7">
      <w:pPr>
        <w:ind w:firstLine="567"/>
        <w:jc w:val="both"/>
      </w:pPr>
      <w:r>
        <w:t>Представленный истцом расчет проверен и признан верным.</w:t>
      </w:r>
    </w:p>
    <w:p w:rsidR="00865DA7" w:rsidRPr="00865DA7" w:rsidP="00865DA7">
      <w:pPr>
        <w:ind w:firstLine="567"/>
        <w:jc w:val="both"/>
        <w:rPr>
          <w:color w:val="000000" w:themeColor="text1"/>
        </w:rPr>
      </w:pPr>
      <w:r w:rsidRPr="00865DA7">
        <w:rPr>
          <w:color w:val="000000" w:themeColor="text1"/>
        </w:rPr>
        <w:t>В соответствии со ст. 56 Г</w:t>
      </w:r>
      <w:r w:rsidRPr="00865DA7">
        <w:rPr>
          <w:color w:val="000000" w:themeColor="text1"/>
        </w:rPr>
        <w:t xml:space="preserve">ПК РФ каждая сторона должна доказать те обстоятельства, на которые она ссылается как на основания своих требований и возражений. </w:t>
      </w:r>
    </w:p>
    <w:p w:rsidR="00865DA7" w:rsidRPr="00865DA7" w:rsidP="00865DA7">
      <w:pPr>
        <w:ind w:firstLine="567"/>
        <w:jc w:val="both"/>
        <w:rPr>
          <w:color w:val="000000" w:themeColor="text1"/>
        </w:rPr>
      </w:pPr>
      <w:r w:rsidRPr="00865DA7">
        <w:rPr>
          <w:color w:val="000000" w:themeColor="text1"/>
        </w:rPr>
        <w:t>Ответчик</w:t>
      </w:r>
      <w:r>
        <w:rPr>
          <w:color w:val="000000" w:themeColor="text1"/>
        </w:rPr>
        <w:t>ом</w:t>
      </w:r>
      <w:r w:rsidRPr="00865DA7">
        <w:rPr>
          <w:color w:val="000000" w:themeColor="text1"/>
        </w:rPr>
        <w:t xml:space="preserve"> доказательств оплаты задолженности не представлено, расчеты, представленные стороной истца, не оспорены. </w:t>
      </w:r>
    </w:p>
    <w:p w:rsidR="00865DA7" w:rsidP="00C1149C">
      <w:pPr>
        <w:ind w:firstLine="567"/>
        <w:jc w:val="both"/>
      </w:pPr>
      <w:r w:rsidRPr="00865DA7">
        <w:rPr>
          <w:color w:val="000000" w:themeColor="text1"/>
        </w:rPr>
        <w:t>Поскольку</w:t>
      </w:r>
      <w:r w:rsidRPr="00865DA7">
        <w:rPr>
          <w:color w:val="000000" w:themeColor="text1"/>
        </w:rPr>
        <w:t xml:space="preserve"> ответчик</w:t>
      </w:r>
      <w:r w:rsidR="006A5B70">
        <w:rPr>
          <w:color w:val="000000" w:themeColor="text1"/>
        </w:rPr>
        <w:t>ом</w:t>
      </w:r>
      <w:r w:rsidRPr="00865DA7">
        <w:rPr>
          <w:color w:val="000000" w:themeColor="text1"/>
        </w:rPr>
        <w:t xml:space="preserve"> плата за коммунальную услугу «обращение с ТКО» своевременно не вносилась, мировой судья приходит к выводу, что исковые требования </w:t>
      </w:r>
      <w:r w:rsidR="006A5B70">
        <w:rPr>
          <w:color w:val="000000" w:themeColor="text1"/>
        </w:rPr>
        <w:t>ОО</w:t>
      </w:r>
      <w:r w:rsidRPr="00865DA7">
        <w:rPr>
          <w:color w:val="000000" w:themeColor="text1"/>
        </w:rPr>
        <w:t>О «</w:t>
      </w:r>
      <w:r w:rsidR="006A5B70">
        <w:rPr>
          <w:color w:val="000000" w:themeColor="text1"/>
        </w:rPr>
        <w:t>Тюменское экологическое объединение</w:t>
      </w:r>
      <w:r w:rsidRPr="00865DA7">
        <w:rPr>
          <w:color w:val="000000" w:themeColor="text1"/>
        </w:rPr>
        <w:t>» о взыскании задолженности за коммунальную услугу «обращение с ТКО» и пен</w:t>
      </w:r>
      <w:r w:rsidRPr="00865DA7">
        <w:rPr>
          <w:color w:val="000000" w:themeColor="text1"/>
        </w:rPr>
        <w:t>и обоснованы и подлежат удовлетворению в заявленном к взысканию размере.</w:t>
      </w:r>
    </w:p>
    <w:p w:rsidR="00E7139B" w:rsidP="00C1149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 пропорционально р</w:t>
      </w:r>
      <w:r>
        <w:rPr>
          <w:color w:val="000000"/>
        </w:rPr>
        <w:t>азмеру удовлетворенных судом исковых требований.</w:t>
      </w:r>
    </w:p>
    <w:p w:rsidR="006A5B70" w:rsidRPr="006A5B70" w:rsidP="006A5B7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A5B70">
        <w:rPr>
          <w:color w:val="000000" w:themeColor="text1"/>
        </w:rPr>
        <w:t xml:space="preserve">В силу </w:t>
      </w:r>
      <w:hyperlink r:id="rId5" w:history="1">
        <w:r w:rsidRPr="006A5B70">
          <w:rPr>
            <w:color w:val="000000" w:themeColor="text1"/>
          </w:rPr>
          <w:t>ч.1 ст.88</w:t>
        </w:r>
      </w:hyperlink>
      <w:r w:rsidRPr="006A5B70">
        <w:rPr>
          <w:color w:val="000000" w:themeColor="text1"/>
        </w:rPr>
        <w:t xml:space="preserve"> ГПК РФ судебные расходы состоят из государственной пошлины и издержек, связанных с рассмотрением дела.</w:t>
      </w:r>
    </w:p>
    <w:p w:rsidR="006A5B70" w:rsidP="006A5B70">
      <w:pPr>
        <w:ind w:firstLine="567"/>
        <w:jc w:val="both"/>
        <w:rPr>
          <w:color w:val="000000"/>
        </w:rPr>
      </w:pPr>
      <w:r w:rsidRPr="006A5B70">
        <w:rPr>
          <w:color w:val="000000" w:themeColor="text1"/>
          <w:shd w:val="clear" w:color="auto" w:fill="FFFFFF"/>
        </w:rPr>
        <w:t>Платежными поручениями №</w:t>
      </w:r>
      <w:r>
        <w:rPr>
          <w:color w:val="000000" w:themeColor="text1"/>
          <w:shd w:val="clear" w:color="auto" w:fill="FFFFFF"/>
        </w:rPr>
        <w:t xml:space="preserve"> 044039</w:t>
      </w:r>
      <w:r w:rsidRPr="006A5B70">
        <w:rPr>
          <w:color w:val="000000" w:themeColor="text1"/>
          <w:shd w:val="clear" w:color="auto" w:fill="FFFFFF"/>
        </w:rPr>
        <w:t xml:space="preserve"> от </w:t>
      </w:r>
      <w:r>
        <w:rPr>
          <w:color w:val="000000" w:themeColor="text1"/>
          <w:shd w:val="clear" w:color="auto" w:fill="FFFFFF"/>
        </w:rPr>
        <w:t>13.03</w:t>
      </w:r>
      <w:r w:rsidRPr="006A5B70">
        <w:rPr>
          <w:color w:val="000000" w:themeColor="text1"/>
          <w:shd w:val="clear" w:color="auto" w:fill="FFFFFF"/>
        </w:rPr>
        <w:t>.2025 года, №</w:t>
      </w:r>
      <w:r>
        <w:rPr>
          <w:color w:val="000000" w:themeColor="text1"/>
          <w:shd w:val="clear" w:color="auto" w:fill="FFFFFF"/>
        </w:rPr>
        <w:t xml:space="preserve"> 076455</w:t>
      </w:r>
      <w:r w:rsidRPr="006A5B70">
        <w:rPr>
          <w:color w:val="000000" w:themeColor="text1"/>
          <w:shd w:val="clear" w:color="auto" w:fill="FFFFFF"/>
        </w:rPr>
        <w:t xml:space="preserve"> от </w:t>
      </w:r>
      <w:r>
        <w:rPr>
          <w:color w:val="000000" w:themeColor="text1"/>
          <w:shd w:val="clear" w:color="auto" w:fill="FFFFFF"/>
        </w:rPr>
        <w:t>02</w:t>
      </w:r>
      <w:r w:rsidRPr="006A5B70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>07</w:t>
      </w:r>
      <w:r w:rsidRPr="006A5B70">
        <w:rPr>
          <w:color w:val="000000" w:themeColor="text1"/>
          <w:shd w:val="clear" w:color="auto" w:fill="FFFFFF"/>
        </w:rPr>
        <w:t xml:space="preserve">.2025 года, подтверждается несение истцом расходов по уплате государственной пошлины в общем размере </w:t>
      </w:r>
      <w:r>
        <w:rPr>
          <w:color w:val="000000" w:themeColor="text1"/>
          <w:shd w:val="clear" w:color="auto" w:fill="FFFFFF"/>
        </w:rPr>
        <w:t>4</w:t>
      </w:r>
      <w:r w:rsidRPr="006A5B70">
        <w:rPr>
          <w:color w:val="000000" w:themeColor="text1"/>
          <w:shd w:val="clear" w:color="auto" w:fill="FFFFFF"/>
        </w:rPr>
        <w:t xml:space="preserve"> 000 рублей. </w:t>
      </w:r>
    </w:p>
    <w:p w:rsidR="00E7139B" w:rsidP="00C1149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Поскольку исковые требования истца удовлетворены</w:t>
      </w:r>
      <w:r w:rsidR="006A5B70">
        <w:rPr>
          <w:color w:val="000000"/>
        </w:rPr>
        <w:t xml:space="preserve"> в полном объеме</w:t>
      </w:r>
      <w:r>
        <w:rPr>
          <w:color w:val="000000"/>
        </w:rPr>
        <w:t>, миров</w:t>
      </w:r>
      <w:r>
        <w:rPr>
          <w:color w:val="000000"/>
        </w:rPr>
        <w:t>ой судья считает необходимым взыскать с ответчиков в пользу истца расходы по уплате государственной пошлины, в размере 4000,00 руб.</w:t>
      </w:r>
    </w:p>
    <w:p w:rsidR="00E7139B" w:rsidP="00C1149C">
      <w:pPr>
        <w:ind w:firstLine="567"/>
        <w:jc w:val="both"/>
      </w:pPr>
      <w:r>
        <w:t>Руководствуясь ст. ст. 194-199 ГПК РФ, мировой судья</w:t>
      </w:r>
    </w:p>
    <w:p w:rsidR="00E7139B" w:rsidP="00C1149C">
      <w:pPr>
        <w:ind w:firstLine="567"/>
        <w:jc w:val="both"/>
      </w:pPr>
    </w:p>
    <w:p w:rsidR="00E7139B" w:rsidP="00C1149C">
      <w:pPr>
        <w:ind w:firstLine="567"/>
        <w:jc w:val="center"/>
      </w:pPr>
      <w:r>
        <w:t>РЕШИЛ:</w:t>
      </w:r>
    </w:p>
    <w:p w:rsidR="00E7139B" w:rsidP="00C1149C">
      <w:pPr>
        <w:ind w:firstLine="567"/>
        <w:jc w:val="center"/>
      </w:pPr>
    </w:p>
    <w:p w:rsidR="00E7139B" w:rsidRPr="0092389C" w:rsidP="00C1149C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92389C">
        <w:rPr>
          <w:rFonts w:ascii="Times New Roman" w:hAnsi="Times New Roman" w:cs="Times New Roman"/>
        </w:rPr>
        <w:t xml:space="preserve">сковые требования </w:t>
      </w:r>
      <w:r>
        <w:rPr>
          <w:rFonts w:ascii="Times New Roman" w:hAnsi="Times New Roman" w:cs="Times New Roman"/>
          <w:color w:val="FF0000"/>
        </w:rPr>
        <w:t xml:space="preserve">ООО «Тюменское экологическое объединение» к Космарева Николая Валентиновича </w:t>
      </w:r>
      <w:r>
        <w:rPr>
          <w:rFonts w:ascii="Times New Roman" w:hAnsi="Times New Roman" w:cs="Times New Roman"/>
        </w:rPr>
        <w:t>о взыскании задолженности по оплате коммунальной услуги по обращению с твердыми коммунальными отходами</w:t>
      </w:r>
      <w:r w:rsidRPr="0092389C">
        <w:rPr>
          <w:rFonts w:ascii="Times New Roman" w:hAnsi="Times New Roman" w:cs="Times New Roman"/>
        </w:rPr>
        <w:t>, удовлетворить</w:t>
      </w:r>
      <w:r>
        <w:rPr>
          <w:rFonts w:ascii="Times New Roman" w:hAnsi="Times New Roman" w:cs="Times New Roman"/>
        </w:rPr>
        <w:t xml:space="preserve"> в полном объеме</w:t>
      </w:r>
      <w:r w:rsidRPr="0092389C">
        <w:rPr>
          <w:rFonts w:ascii="Times New Roman" w:hAnsi="Times New Roman" w:cs="Times New Roman"/>
        </w:rPr>
        <w:t>.</w:t>
      </w:r>
    </w:p>
    <w:p w:rsidR="00E7139B" w:rsidRPr="0092389C" w:rsidP="00C1149C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2389C">
        <w:rPr>
          <w:rFonts w:ascii="Times New Roman" w:hAnsi="Times New Roman" w:cs="Times New Roman"/>
        </w:rPr>
        <w:t xml:space="preserve">Взыскать с </w:t>
      </w:r>
      <w:r>
        <w:rPr>
          <w:rFonts w:ascii="Times New Roman" w:hAnsi="Times New Roman" w:cs="Times New Roman"/>
          <w:color w:val="FF0000"/>
        </w:rPr>
        <w:t>Космарева Николая Валентиновича</w:t>
      </w:r>
      <w:r w:rsidRPr="0092389C">
        <w:rPr>
          <w:rFonts w:ascii="Times New Roman" w:hAnsi="Times New Roman" w:cs="Times New Roman"/>
          <w:color w:val="FF0000"/>
        </w:rPr>
        <w:t xml:space="preserve"> </w:t>
      </w:r>
      <w:r w:rsidRPr="0092389C">
        <w:rPr>
          <w:rFonts w:ascii="Times New Roman" w:hAnsi="Times New Roman" w:cs="Times New Roman"/>
        </w:rPr>
        <w:t>(п</w:t>
      </w:r>
      <w:r w:rsidRPr="0092389C">
        <w:rPr>
          <w:rFonts w:ascii="Times New Roman" w:hAnsi="Times New Roman" w:cs="Times New Roman"/>
        </w:rPr>
        <w:t xml:space="preserve">аспорт </w:t>
      </w:r>
      <w:r>
        <w:rPr>
          <w:rFonts w:ascii="Times New Roman" w:hAnsi="Times New Roman" w:cs="Times New Roman"/>
          <w:color w:val="FF0000"/>
        </w:rPr>
        <w:t>*</w:t>
      </w:r>
      <w:r w:rsidRPr="0092389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пользу </w:t>
      </w:r>
      <w:r>
        <w:rPr>
          <w:rFonts w:ascii="Times New Roman" w:hAnsi="Times New Roman" w:cs="Times New Roman"/>
          <w:color w:val="FF0000"/>
        </w:rPr>
        <w:t xml:space="preserve">ООО «Тюменское экологическое объединение» </w:t>
      </w:r>
      <w:r w:rsidRPr="0092389C">
        <w:rPr>
          <w:rFonts w:ascii="Times New Roman" w:hAnsi="Times New Roman" w:cs="Times New Roman"/>
        </w:rPr>
        <w:t xml:space="preserve">(ИНН </w:t>
      </w:r>
      <w:r>
        <w:rPr>
          <w:rFonts w:ascii="Times New Roman" w:hAnsi="Times New Roman" w:cs="Times New Roman"/>
        </w:rPr>
        <w:t>7204205739</w:t>
      </w:r>
      <w:r w:rsidRPr="0092389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задолженность</w:t>
      </w:r>
      <w:r w:rsidRPr="009238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оплате коммунальной услуги, за помещение, </w:t>
      </w:r>
      <w:r w:rsidRPr="0092389C">
        <w:rPr>
          <w:rFonts w:ascii="Times New Roman" w:hAnsi="Times New Roman" w:cs="Times New Roman"/>
        </w:rPr>
        <w:t>расположенно</w:t>
      </w:r>
      <w:r>
        <w:rPr>
          <w:rFonts w:ascii="Times New Roman" w:hAnsi="Times New Roman" w:cs="Times New Roman"/>
        </w:rPr>
        <w:t>е</w:t>
      </w:r>
      <w:r w:rsidRPr="0092389C">
        <w:rPr>
          <w:rFonts w:ascii="Times New Roman" w:hAnsi="Times New Roman" w:cs="Times New Roman"/>
        </w:rPr>
        <w:t xml:space="preserve"> по адресу: 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, лицевой счет № </w:t>
      </w:r>
      <w:r>
        <w:rPr>
          <w:rFonts w:ascii="Times New Roman" w:hAnsi="Times New Roman" w:cs="Times New Roman"/>
          <w:color w:val="FF0000"/>
        </w:rPr>
        <w:t>*</w:t>
      </w:r>
      <w:r w:rsidRPr="001A0B0B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 пе</w:t>
      </w:r>
      <w:r>
        <w:rPr>
          <w:rFonts w:ascii="Times New Roman" w:hAnsi="Times New Roman" w:cs="Times New Roman"/>
        </w:rPr>
        <w:t xml:space="preserve">риод с </w:t>
      </w:r>
      <w:r>
        <w:rPr>
          <w:rFonts w:ascii="Times New Roman" w:hAnsi="Times New Roman" w:cs="Times New Roman"/>
          <w:color w:val="FF0000"/>
        </w:rPr>
        <w:t>01.01.2019 по 28.02.2021, с 01.02.2022 по 28.02.2025</w:t>
      </w:r>
      <w:r w:rsidRPr="000C773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в размере </w:t>
      </w:r>
      <w:r>
        <w:rPr>
          <w:rFonts w:ascii="Times New Roman" w:hAnsi="Times New Roman" w:cs="Times New Roman"/>
          <w:color w:val="FF0000"/>
        </w:rPr>
        <w:t>8271,85</w:t>
      </w:r>
      <w:r w:rsidRPr="000C773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руб., пени за просрочку оплаты за период с </w:t>
      </w:r>
      <w:r w:rsidRPr="001A0B0B">
        <w:rPr>
          <w:rFonts w:ascii="Times New Roman" w:hAnsi="Times New Roman" w:cs="Times New Roman"/>
          <w:color w:val="FF0000"/>
        </w:rPr>
        <w:t xml:space="preserve">11.02.2019 по 05.04.2020, с 02.01.2021 по 31.03.2022, с 02.10.2022 по 05.11.2025 </w:t>
      </w:r>
      <w:r>
        <w:rPr>
          <w:rFonts w:ascii="Times New Roman" w:hAnsi="Times New Roman" w:cs="Times New Roman"/>
        </w:rPr>
        <w:t xml:space="preserve">в размере </w:t>
      </w:r>
      <w:r>
        <w:rPr>
          <w:rFonts w:ascii="Times New Roman" w:hAnsi="Times New Roman" w:cs="Times New Roman"/>
          <w:color w:val="FF0000"/>
        </w:rPr>
        <w:t>6368,40</w:t>
      </w:r>
      <w:r w:rsidRPr="000C773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руб. и </w:t>
      </w:r>
      <w:r w:rsidRPr="0092389C">
        <w:rPr>
          <w:rFonts w:ascii="Times New Roman" w:hAnsi="Times New Roman" w:cs="Times New Roman"/>
        </w:rPr>
        <w:t xml:space="preserve">расходы </w:t>
      </w:r>
      <w:r>
        <w:rPr>
          <w:rFonts w:ascii="Times New Roman" w:hAnsi="Times New Roman" w:cs="Times New Roman"/>
        </w:rPr>
        <w:t>по оплате государстве</w:t>
      </w:r>
      <w:r>
        <w:rPr>
          <w:rFonts w:ascii="Times New Roman" w:hAnsi="Times New Roman" w:cs="Times New Roman"/>
        </w:rPr>
        <w:t xml:space="preserve">нной пошлины </w:t>
      </w:r>
      <w:r w:rsidRPr="0092389C">
        <w:rPr>
          <w:rFonts w:ascii="Times New Roman" w:hAnsi="Times New Roman" w:cs="Times New Roman"/>
        </w:rPr>
        <w:t xml:space="preserve">в размере </w:t>
      </w:r>
      <w:r w:rsidRPr="001A0B0B">
        <w:rPr>
          <w:rFonts w:ascii="Times New Roman" w:hAnsi="Times New Roman" w:cs="Times New Roman"/>
          <w:color w:val="FF0000"/>
        </w:rPr>
        <w:t xml:space="preserve">4000  </w:t>
      </w:r>
      <w:r w:rsidRPr="0092389C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.</w:t>
      </w:r>
      <w:r w:rsidRPr="0092389C">
        <w:rPr>
          <w:rFonts w:ascii="Times New Roman" w:hAnsi="Times New Roman" w:cs="Times New Roman"/>
        </w:rPr>
        <w:t xml:space="preserve">, а всего взыскать </w:t>
      </w:r>
      <w:r w:rsidRPr="001A0B0B">
        <w:rPr>
          <w:rFonts w:ascii="Times New Roman" w:hAnsi="Times New Roman" w:cs="Times New Roman"/>
          <w:color w:val="FF0000"/>
        </w:rPr>
        <w:t>18640 (восемнадцать тысяч шестьсот сорок) рублей 25 копеек</w:t>
      </w:r>
      <w:r w:rsidRPr="0092389C">
        <w:rPr>
          <w:rFonts w:ascii="Times New Roman" w:hAnsi="Times New Roman" w:cs="Times New Roman"/>
        </w:rPr>
        <w:t>.</w:t>
      </w:r>
    </w:p>
    <w:p w:rsidR="00E7139B" w:rsidP="00C1149C">
      <w:pPr>
        <w:ind w:firstLine="567"/>
        <w:jc w:val="both"/>
      </w:pPr>
      <w: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</w:t>
      </w:r>
      <w:r>
        <w:t>дской суд ХМАО - Югры через мирового судью судебного участка № 6.</w:t>
      </w:r>
    </w:p>
    <w:p w:rsidR="00E7139B" w:rsidP="00C1149C">
      <w:pPr>
        <w:ind w:firstLine="567"/>
        <w:jc w:val="both"/>
      </w:pPr>
      <w:r>
        <w:t xml:space="preserve">Резолютивная часть решения объявлена 05 марта 2026 года, мотивированное решение изготовлено </w:t>
      </w:r>
      <w:r w:rsidR="00865DA7">
        <w:t>30 марта</w:t>
      </w:r>
      <w:r>
        <w:t xml:space="preserve"> 2026 года по заявлению ответчика.</w:t>
      </w:r>
    </w:p>
    <w:p w:rsidR="00E7139B" w:rsidP="00C1149C">
      <w:pPr>
        <w:ind w:firstLine="567"/>
        <w:jc w:val="both"/>
      </w:pPr>
    </w:p>
    <w:p w:rsidR="00E7139B" w:rsidP="00C1149C">
      <w:pPr>
        <w:ind w:firstLine="567"/>
        <w:jc w:val="both"/>
      </w:pPr>
      <w:r>
        <w:t>*</w:t>
      </w:r>
    </w:p>
    <w:p w:rsidR="00E7139B" w:rsidP="00C1149C">
      <w:pPr>
        <w:ind w:firstLine="567"/>
        <w:jc w:val="both"/>
      </w:pPr>
      <w:r>
        <w:t xml:space="preserve">Мировой судья                                                                                               Е.В. Аксенова </w:t>
      </w:r>
    </w:p>
    <w:p w:rsidR="00E7139B" w:rsidP="00C1149C">
      <w:pPr>
        <w:ind w:firstLine="567"/>
        <w:jc w:val="both"/>
      </w:pPr>
    </w:p>
    <w:p w:rsidR="00E7139B" w:rsidP="00C1149C">
      <w:pPr>
        <w:ind w:firstLine="567"/>
        <w:rPr>
          <w:sz w:val="20"/>
          <w:szCs w:val="20"/>
        </w:rPr>
      </w:pPr>
      <w:r>
        <w:rPr>
          <w:sz w:val="20"/>
          <w:szCs w:val="20"/>
        </w:rPr>
        <w:t>*</w:t>
      </w:r>
    </w:p>
    <w:p w:rsidR="00E7139B" w:rsidP="00C1149C">
      <w:pPr>
        <w:ind w:firstLine="567"/>
      </w:pPr>
    </w:p>
    <w:p w:rsidR="002219F2" w:rsidP="00C1149C">
      <w:pPr>
        <w:ind w:firstLine="567"/>
      </w:pPr>
    </w:p>
    <w:sectPr w:rsidSect="00E713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59"/>
    <w:rsid w:val="000C7730"/>
    <w:rsid w:val="001A0B0B"/>
    <w:rsid w:val="002219F2"/>
    <w:rsid w:val="00530173"/>
    <w:rsid w:val="00611877"/>
    <w:rsid w:val="00651D6A"/>
    <w:rsid w:val="006724CE"/>
    <w:rsid w:val="006A5B70"/>
    <w:rsid w:val="006F7915"/>
    <w:rsid w:val="00865DA7"/>
    <w:rsid w:val="0092389C"/>
    <w:rsid w:val="00A46159"/>
    <w:rsid w:val="00B50114"/>
    <w:rsid w:val="00C1149C"/>
    <w:rsid w:val="00C84D50"/>
    <w:rsid w:val="00E7139B"/>
    <w:rsid w:val="00EC0B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7691DC-2508-48BB-9A73-3992AD42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39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A5B7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5B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teo.ecot/" TargetMode="External" /><Relationship Id="rId5" Type="http://schemas.openxmlformats.org/officeDocument/2006/relationships/hyperlink" Target="https://login.consultant.ru/link/?req=doc&amp;base=LAW&amp;n=482736&amp;dst=10039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